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015618" w14:textId="77777777" w:rsidR="7E383ABE" w:rsidRPr="005C7C53" w:rsidRDefault="017AE864" w:rsidP="003428D8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AIM-ECD: Direct Assessment</w:t>
      </w:r>
    </w:p>
    <w:p w14:paraId="7150E395" w14:textId="08CFCCED" w:rsidR="00684C93" w:rsidRPr="005C7C53" w:rsidRDefault="00684C93" w:rsidP="00D90AD0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Enumerator reliability quiz</w:t>
      </w:r>
      <w:r w:rsidR="3A490A7E"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- </w:t>
      </w:r>
      <w:r w:rsidR="00254923" w:rsidRPr="005C7C53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>April</w:t>
      </w:r>
      <w:r w:rsidR="3A490A7E" w:rsidRPr="005C7C53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 xml:space="preserve"> 202</w:t>
      </w:r>
      <w:r w:rsidR="00254923" w:rsidRPr="005C7C53">
        <w:rPr>
          <w:rFonts w:ascii="Gill Sans Nova Light" w:eastAsia="Times New Roman" w:hAnsi="Gill Sans Nova Light" w:cs="Gill Sans"/>
          <w:b/>
          <w:bCs/>
          <w:color w:val="2E3F75"/>
          <w:sz w:val="16"/>
          <w:szCs w:val="16"/>
          <w:lang w:eastAsia="es-MX"/>
        </w:rPr>
        <w:t>4</w:t>
      </w:r>
    </w:p>
    <w:p w14:paraId="4737B78D" w14:textId="77777777" w:rsidR="00684C93" w:rsidRPr="005C7C5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Open Sans" w:hAnsi="Open Sans" w:cs="Open Sans"/>
          <w:b/>
          <w:bCs/>
          <w:sz w:val="19"/>
          <w:szCs w:val="19"/>
        </w:rPr>
      </w:pPr>
    </w:p>
    <w:p w14:paraId="3F896FC5" w14:textId="77777777" w:rsidR="00684C93" w:rsidRPr="005C7C5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  <w:r w:rsidRPr="005C7C53">
        <w:rPr>
          <w:rFonts w:ascii="Open Sans" w:hAnsi="Open Sans" w:cs="Open Sans"/>
          <w:b/>
          <w:bCs/>
          <w:sz w:val="19"/>
          <w:szCs w:val="19"/>
        </w:rPr>
        <w:t>True/False: Circle T if the statement is True, and F if the statement is False</w:t>
      </w:r>
      <w:r w:rsidR="00CD7225" w:rsidRPr="005C7C53">
        <w:rPr>
          <w:rFonts w:ascii="Open Sans" w:hAnsi="Open Sans" w:cs="Open Sans"/>
          <w:b/>
          <w:bCs/>
          <w:sz w:val="19"/>
          <w:szCs w:val="19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684C93" w:rsidRPr="005C7C53" w14:paraId="723EB8E1" w14:textId="77777777" w:rsidTr="753066FC">
        <w:tc>
          <w:tcPr>
            <w:tcW w:w="8787" w:type="dxa"/>
          </w:tcPr>
          <w:p w14:paraId="1691A05A" w14:textId="77777777" w:rsidR="00684C93" w:rsidRPr="005C7C53" w:rsidRDefault="00684C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You must get verbal assent from a child before beginning the assessment.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563" w:type="dxa"/>
          </w:tcPr>
          <w:p w14:paraId="6BC1509E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43B062C8" w14:textId="77777777" w:rsidTr="753066FC">
        <w:tc>
          <w:tcPr>
            <w:tcW w:w="8787" w:type="dxa"/>
          </w:tcPr>
          <w:p w14:paraId="6B4776C3" w14:textId="77777777" w:rsidR="00684C93" w:rsidRPr="005C7C53" w:rsidRDefault="00684C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You may repeat a question as many times as a child needs or requests.</w:t>
            </w:r>
          </w:p>
        </w:tc>
        <w:tc>
          <w:tcPr>
            <w:tcW w:w="563" w:type="dxa"/>
          </w:tcPr>
          <w:p w14:paraId="2FA40DC1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46D48A20" w14:textId="77777777" w:rsidTr="753066FC">
        <w:tc>
          <w:tcPr>
            <w:tcW w:w="8787" w:type="dxa"/>
          </w:tcPr>
          <w:p w14:paraId="60CA58F0" w14:textId="71F2248E" w:rsidR="00684C93" w:rsidRPr="005C7C53" w:rsidRDefault="00FD7B71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A tablet is the ONLY </w:t>
            </w:r>
            <w:r w:rsidR="00314CED" w:rsidRPr="005C7C53">
              <w:rPr>
                <w:rFonts w:ascii="Open Sans" w:hAnsi="Open Sans" w:cs="Open Sans"/>
                <w:sz w:val="19"/>
                <w:szCs w:val="19"/>
              </w:rPr>
              <w:t>thing you need to administer the assessment.</w:t>
            </w:r>
          </w:p>
        </w:tc>
        <w:tc>
          <w:tcPr>
            <w:tcW w:w="563" w:type="dxa"/>
          </w:tcPr>
          <w:p w14:paraId="4DC2D790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4D7F73FF" w14:textId="77777777" w:rsidTr="753066FC">
        <w:tc>
          <w:tcPr>
            <w:tcW w:w="8787" w:type="dxa"/>
          </w:tcPr>
          <w:p w14:paraId="62C3CD28" w14:textId="2981B374" w:rsidR="00684C93" w:rsidRPr="005C7C53" w:rsidRDefault="00A636D1" w:rsidP="00314CED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I</w:t>
            </w:r>
            <w:r w:rsidR="00275460" w:rsidRPr="005C7C53">
              <w:rPr>
                <w:rFonts w:ascii="Open Sans" w:hAnsi="Open Sans" w:cs="Open Sans"/>
                <w:sz w:val="19"/>
                <w:szCs w:val="19"/>
              </w:rPr>
              <w:t xml:space="preserve">f a child changes their answer, you must 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always </w:t>
            </w:r>
            <w:r w:rsidR="00275460" w:rsidRPr="005C7C53">
              <w:rPr>
                <w:rFonts w:ascii="Open Sans" w:hAnsi="Open Sans" w:cs="Open Sans"/>
                <w:sz w:val="19"/>
                <w:szCs w:val="19"/>
              </w:rPr>
              <w:t>ignore it. Score only the first answer.</w:t>
            </w:r>
          </w:p>
        </w:tc>
        <w:tc>
          <w:tcPr>
            <w:tcW w:w="563" w:type="dxa"/>
          </w:tcPr>
          <w:p w14:paraId="0CA26814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5B54DF10" w14:textId="77777777" w:rsidTr="753066FC">
        <w:tc>
          <w:tcPr>
            <w:tcW w:w="8787" w:type="dxa"/>
          </w:tcPr>
          <w:p w14:paraId="2D91E856" w14:textId="0736E0D8" w:rsidR="00684C93" w:rsidRPr="005C7C53" w:rsidRDefault="006A0A98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During </w:t>
            </w:r>
            <w:r w:rsidRPr="005C7C53">
              <w:rPr>
                <w:rFonts w:ascii="Open Sans" w:hAnsi="Open Sans" w:cs="Open Sans"/>
                <w:b/>
                <w:bCs/>
                <w:sz w:val="19"/>
                <w:szCs w:val="19"/>
                <w:u w:val="single"/>
              </w:rPr>
              <w:t>practice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 items, you may tell a child if the answer is correct or incorrect.</w:t>
            </w:r>
          </w:p>
        </w:tc>
        <w:tc>
          <w:tcPr>
            <w:tcW w:w="563" w:type="dxa"/>
          </w:tcPr>
          <w:p w14:paraId="518AF7E5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386AD6E6" w14:textId="77777777" w:rsidTr="753066FC">
        <w:tc>
          <w:tcPr>
            <w:tcW w:w="8787" w:type="dxa"/>
          </w:tcPr>
          <w:p w14:paraId="61FE3E9B" w14:textId="77777777" w:rsidR="00684C93" w:rsidRPr="005C7C53" w:rsidRDefault="00684C93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“I like how hard you are working” is an example of neutral praise.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563" w:type="dxa"/>
          </w:tcPr>
          <w:p w14:paraId="71B49952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2BE89AB4" w14:textId="77777777" w:rsidTr="753066FC">
        <w:tc>
          <w:tcPr>
            <w:tcW w:w="8787" w:type="dxa"/>
          </w:tcPr>
          <w:p w14:paraId="75C315FC" w14:textId="5F5C64E8" w:rsidR="00684C93" w:rsidRPr="005C7C53" w:rsidRDefault="009D43C7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When the child writes his/her name, the enumerator can help the child hold the pen/pencil.</w:t>
            </w:r>
          </w:p>
        </w:tc>
        <w:tc>
          <w:tcPr>
            <w:tcW w:w="563" w:type="dxa"/>
          </w:tcPr>
          <w:p w14:paraId="582F5BFB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27A501AF" w14:textId="77777777" w:rsidTr="753066FC">
        <w:tc>
          <w:tcPr>
            <w:tcW w:w="8787" w:type="dxa"/>
          </w:tcPr>
          <w:p w14:paraId="1583C229" w14:textId="7697F916" w:rsidR="00684C93" w:rsidRPr="005C7C53" w:rsidRDefault="00900AB2" w:rsidP="00684C93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For the Head, Shoulders, Knees, Toes task, the enumerator should show the child the correct gestures for both the “follow-me” AND “opposite” practice questions.</w:t>
            </w:r>
          </w:p>
        </w:tc>
        <w:tc>
          <w:tcPr>
            <w:tcW w:w="563" w:type="dxa"/>
          </w:tcPr>
          <w:p w14:paraId="7ABC5F68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  <w:tr w:rsidR="00684C93" w:rsidRPr="005C7C53" w14:paraId="7DEA2976" w14:textId="77777777" w:rsidTr="753066FC">
        <w:tc>
          <w:tcPr>
            <w:tcW w:w="8787" w:type="dxa"/>
          </w:tcPr>
          <w:p w14:paraId="003E5571" w14:textId="129630F0" w:rsidR="00684C93" w:rsidRPr="005C7C53" w:rsidRDefault="00C73090" w:rsidP="753066FC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You should rephrase </w:t>
            </w:r>
            <w:r w:rsidR="3485D871" w:rsidRPr="005C7C53">
              <w:rPr>
                <w:rFonts w:ascii="Open Sans" w:hAnsi="Open Sans" w:cs="Open Sans"/>
                <w:sz w:val="19"/>
                <w:szCs w:val="19"/>
              </w:rPr>
              <w:t xml:space="preserve">a question 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in different words </w:t>
            </w:r>
            <w:r w:rsidR="3485D871" w:rsidRPr="005C7C53">
              <w:rPr>
                <w:rFonts w:ascii="Open Sans" w:hAnsi="Open Sans" w:cs="Open Sans"/>
                <w:sz w:val="19"/>
                <w:szCs w:val="19"/>
              </w:rPr>
              <w:t xml:space="preserve">to 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help the </w:t>
            </w:r>
            <w:r w:rsidR="3485D871" w:rsidRPr="005C7C53">
              <w:rPr>
                <w:rFonts w:ascii="Open Sans" w:hAnsi="Open Sans" w:cs="Open Sans"/>
                <w:sz w:val="19"/>
                <w:szCs w:val="19"/>
              </w:rPr>
              <w:t>child understand if they appear confused.</w:t>
            </w:r>
          </w:p>
        </w:tc>
        <w:tc>
          <w:tcPr>
            <w:tcW w:w="563" w:type="dxa"/>
          </w:tcPr>
          <w:p w14:paraId="726092BC" w14:textId="77777777" w:rsidR="00684C93" w:rsidRPr="005C7C53" w:rsidRDefault="00684C93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T/F</w:t>
            </w:r>
          </w:p>
        </w:tc>
      </w:tr>
    </w:tbl>
    <w:p w14:paraId="1B458323" w14:textId="77777777" w:rsidR="003428D8" w:rsidRPr="005C7C53" w:rsidRDefault="003428D8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</w:p>
    <w:p w14:paraId="54C4A583" w14:textId="77777777" w:rsidR="00684C93" w:rsidRPr="005C7C5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9"/>
          <w:szCs w:val="19"/>
        </w:rPr>
      </w:pPr>
      <w:r w:rsidRPr="005C7C53">
        <w:rPr>
          <w:rFonts w:ascii="Open Sans" w:hAnsi="Open Sans" w:cs="Open Sans"/>
          <w:b/>
          <w:bCs/>
          <w:sz w:val="19"/>
          <w:szCs w:val="19"/>
        </w:rPr>
        <w:t>Multiple choice – select one answer.</w:t>
      </w:r>
    </w:p>
    <w:p w14:paraId="170E7D97" w14:textId="77777777" w:rsidR="00684C93" w:rsidRPr="005C7C5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>If a child seems distracted or tired, the enumerator may: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79"/>
        <w:gridCol w:w="4542"/>
      </w:tblGrid>
      <w:tr w:rsidR="00F92FF8" w:rsidRPr="005C7C53" w14:paraId="435BBE01" w14:textId="77777777" w:rsidTr="00E332F4">
        <w:tc>
          <w:tcPr>
            <w:tcW w:w="4675" w:type="dxa"/>
          </w:tcPr>
          <w:p w14:paraId="21F4CC05" w14:textId="70A88301" w:rsidR="00684C93" w:rsidRPr="005C7C53" w:rsidRDefault="00970124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Ask the child if they want to take </w:t>
            </w:r>
            <w:r w:rsidR="00684C93" w:rsidRPr="005C7C53">
              <w:rPr>
                <w:rFonts w:ascii="Open Sans" w:hAnsi="Open Sans" w:cs="Open Sans"/>
                <w:sz w:val="19"/>
                <w:szCs w:val="19"/>
              </w:rPr>
              <w:t>a break</w:t>
            </w:r>
          </w:p>
        </w:tc>
        <w:tc>
          <w:tcPr>
            <w:tcW w:w="4675" w:type="dxa"/>
          </w:tcPr>
          <w:p w14:paraId="08190830" w14:textId="7A824D37" w:rsidR="00684C93" w:rsidRPr="005C7C53" w:rsidRDefault="00970124" w:rsidP="000C32C6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Score the items on the subtask as “Refused</w:t>
            </w:r>
            <w:r w:rsidR="00164A44" w:rsidRPr="005C7C53">
              <w:rPr>
                <w:rFonts w:ascii="Open Sans" w:hAnsi="Open Sans" w:cs="Open Sans"/>
                <w:sz w:val="19"/>
                <w:szCs w:val="19"/>
              </w:rPr>
              <w:t>/Skipped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>”</w:t>
            </w:r>
          </w:p>
        </w:tc>
      </w:tr>
      <w:tr w:rsidR="00F92FF8" w:rsidRPr="005C7C53" w14:paraId="68F1554E" w14:textId="77777777" w:rsidTr="00E332F4">
        <w:tc>
          <w:tcPr>
            <w:tcW w:w="4675" w:type="dxa"/>
          </w:tcPr>
          <w:p w14:paraId="3194F86B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Give the child the answer and move to the next item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675" w:type="dxa"/>
          </w:tcPr>
          <w:p w14:paraId="3B0AE25C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None of the above</w:t>
            </w:r>
          </w:p>
          <w:p w14:paraId="2B9AB3D2" w14:textId="77777777" w:rsidR="00684C93" w:rsidRPr="005C7C53" w:rsidRDefault="00684C93" w:rsidP="00E332F4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0D627F42" w14:textId="77777777" w:rsidR="00684C93" w:rsidRPr="005C7C5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9"/>
          <w:szCs w:val="19"/>
        </w:rPr>
      </w:pPr>
    </w:p>
    <w:p w14:paraId="16B8CC5D" w14:textId="77777777" w:rsidR="00684C93" w:rsidRPr="005C7C5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 xml:space="preserve">If the child </w:t>
      </w:r>
      <w:proofErr w:type="gramStart"/>
      <w:r w:rsidRPr="005C7C53">
        <w:rPr>
          <w:rFonts w:ascii="Open Sans" w:hAnsi="Open Sans" w:cs="Open Sans"/>
          <w:sz w:val="19"/>
          <w:szCs w:val="19"/>
        </w:rPr>
        <w:t>says</w:t>
      </w:r>
      <w:proofErr w:type="gramEnd"/>
      <w:r w:rsidRPr="005C7C53">
        <w:rPr>
          <w:rFonts w:ascii="Open Sans" w:hAnsi="Open Sans" w:cs="Open Sans"/>
          <w:sz w:val="19"/>
          <w:szCs w:val="19"/>
        </w:rPr>
        <w:t xml:space="preserve"> “I don’t know”, the enumerator should: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7"/>
        <w:gridCol w:w="4514"/>
      </w:tblGrid>
      <w:tr w:rsidR="00684C93" w:rsidRPr="005C7C53" w14:paraId="4B4E6054" w14:textId="77777777" w:rsidTr="0D5933A1">
        <w:tc>
          <w:tcPr>
            <w:tcW w:w="4675" w:type="dxa"/>
          </w:tcPr>
          <w:p w14:paraId="4A84C6E7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Repeat the item</w:t>
            </w:r>
          </w:p>
        </w:tc>
        <w:tc>
          <w:tcPr>
            <w:tcW w:w="4675" w:type="dxa"/>
          </w:tcPr>
          <w:p w14:paraId="62CF71D2" w14:textId="0017C7E3" w:rsidR="00684C93" w:rsidRPr="005C7C53" w:rsidRDefault="00684C93" w:rsidP="0D5933A1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Mark the </w:t>
            </w:r>
            <w:r w:rsidR="5A8FB117" w:rsidRPr="005C7C53">
              <w:rPr>
                <w:rFonts w:ascii="Open Sans" w:hAnsi="Open Sans" w:cs="Open Sans"/>
                <w:sz w:val="19"/>
                <w:szCs w:val="19"/>
              </w:rPr>
              <w:t>item Refused/Skipped</w:t>
            </w:r>
          </w:p>
        </w:tc>
      </w:tr>
      <w:tr w:rsidR="00684C93" w:rsidRPr="005C7C53" w14:paraId="1A43B58C" w14:textId="77777777" w:rsidTr="0D5933A1">
        <w:tc>
          <w:tcPr>
            <w:tcW w:w="4675" w:type="dxa"/>
          </w:tcPr>
          <w:p w14:paraId="18D24498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Mark the item “Incorrect/Don’t Know/No Response”</w:t>
            </w:r>
            <w:r w:rsidRPr="005C7C53">
              <w:tab/>
            </w:r>
          </w:p>
        </w:tc>
        <w:tc>
          <w:tcPr>
            <w:tcW w:w="4675" w:type="dxa"/>
          </w:tcPr>
          <w:p w14:paraId="559E3909" w14:textId="73D934B5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Tell the child </w:t>
            </w:r>
            <w:r w:rsidR="003E25BF" w:rsidRPr="005C7C53">
              <w:rPr>
                <w:rFonts w:ascii="Open Sans" w:hAnsi="Open Sans" w:cs="Open Sans"/>
                <w:sz w:val="19"/>
                <w:szCs w:val="19"/>
              </w:rPr>
              <w:t>to guess</w:t>
            </w:r>
          </w:p>
          <w:p w14:paraId="31FEE27D" w14:textId="77777777" w:rsidR="00684C93" w:rsidRPr="005C7C53" w:rsidRDefault="00684C93" w:rsidP="00E332F4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sz w:val="19"/>
                <w:szCs w:val="19"/>
              </w:rPr>
            </w:pPr>
          </w:p>
        </w:tc>
      </w:tr>
    </w:tbl>
    <w:p w14:paraId="3298710F" w14:textId="77777777" w:rsidR="00684C93" w:rsidRPr="005C7C53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9"/>
          <w:szCs w:val="19"/>
        </w:rPr>
      </w:pPr>
    </w:p>
    <w:p w14:paraId="1D3624F1" w14:textId="2F50A9B3" w:rsidR="00684C93" w:rsidRPr="005C7C53" w:rsidRDefault="00684C93" w:rsidP="00860E7F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 xml:space="preserve">Text in the </w:t>
      </w:r>
      <w:r w:rsidR="00164A44" w:rsidRPr="005C7C53">
        <w:rPr>
          <w:rFonts w:ascii="Open Sans" w:hAnsi="Open Sans" w:cs="Open Sans"/>
          <w:sz w:val="19"/>
          <w:szCs w:val="19"/>
        </w:rPr>
        <w:t>E</w:t>
      </w:r>
      <w:r w:rsidRPr="005C7C53">
        <w:rPr>
          <w:rFonts w:ascii="Open Sans" w:hAnsi="Open Sans" w:cs="Open Sans"/>
          <w:sz w:val="19"/>
          <w:szCs w:val="19"/>
        </w:rPr>
        <w:t xml:space="preserve">numerator </w:t>
      </w:r>
      <w:r w:rsidR="00164A44" w:rsidRPr="005C7C53">
        <w:rPr>
          <w:rFonts w:ascii="Open Sans" w:hAnsi="Open Sans" w:cs="Open Sans"/>
          <w:sz w:val="19"/>
          <w:szCs w:val="19"/>
        </w:rPr>
        <w:t>B</w:t>
      </w:r>
      <w:r w:rsidRPr="005C7C53">
        <w:rPr>
          <w:rFonts w:ascii="Open Sans" w:hAnsi="Open Sans" w:cs="Open Sans"/>
          <w:sz w:val="19"/>
          <w:szCs w:val="19"/>
        </w:rPr>
        <w:t xml:space="preserve">ooklet </w:t>
      </w:r>
      <w:r w:rsidR="00860E7F" w:rsidRPr="005C7C53">
        <w:rPr>
          <w:rFonts w:ascii="Open Sans" w:hAnsi="Open Sans" w:cs="Open Sans"/>
          <w:sz w:val="19"/>
          <w:szCs w:val="19"/>
        </w:rPr>
        <w:t xml:space="preserve">written in ___________ are the words that </w:t>
      </w:r>
      <w:r w:rsidRPr="005C7C53">
        <w:rPr>
          <w:rFonts w:ascii="Open Sans" w:hAnsi="Open Sans" w:cs="Open Sans"/>
          <w:sz w:val="19"/>
          <w:szCs w:val="19"/>
        </w:rPr>
        <w:t xml:space="preserve">the enumerator should </w:t>
      </w:r>
      <w:r w:rsidR="00860E7F" w:rsidRPr="005C7C53">
        <w:rPr>
          <w:rFonts w:ascii="Open Sans" w:hAnsi="Open Sans" w:cs="Open Sans"/>
          <w:sz w:val="19"/>
          <w:szCs w:val="19"/>
        </w:rPr>
        <w:t>read</w:t>
      </w:r>
      <w:r w:rsidR="00652524" w:rsidRPr="005C7C53">
        <w:rPr>
          <w:rFonts w:ascii="Open Sans" w:hAnsi="Open Sans" w:cs="Open Sans"/>
          <w:sz w:val="19"/>
          <w:szCs w:val="19"/>
        </w:rPr>
        <w:t xml:space="preserve"> to the child exactly as written.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0"/>
        <w:gridCol w:w="4501"/>
      </w:tblGrid>
      <w:tr w:rsidR="00684C93" w:rsidRPr="005C7C53" w14:paraId="01C62766" w14:textId="77777777" w:rsidTr="00E332F4">
        <w:tc>
          <w:tcPr>
            <w:tcW w:w="4675" w:type="dxa"/>
          </w:tcPr>
          <w:p w14:paraId="4133F8E2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i/>
                <w:i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i/>
                <w:iCs/>
                <w:sz w:val="19"/>
                <w:szCs w:val="19"/>
              </w:rPr>
              <w:t>Italicized</w:t>
            </w:r>
          </w:p>
        </w:tc>
        <w:tc>
          <w:tcPr>
            <w:tcW w:w="4675" w:type="dxa"/>
          </w:tcPr>
          <w:p w14:paraId="01DFCCF3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b/>
                <w:bCs/>
                <w:sz w:val="19"/>
                <w:szCs w:val="19"/>
              </w:rPr>
              <w:t>Bolded</w:t>
            </w:r>
          </w:p>
        </w:tc>
      </w:tr>
      <w:tr w:rsidR="00684C93" w:rsidRPr="005C7C53" w14:paraId="043B55FD" w14:textId="77777777" w:rsidTr="00E332F4">
        <w:tc>
          <w:tcPr>
            <w:tcW w:w="4675" w:type="dxa"/>
          </w:tcPr>
          <w:p w14:paraId="65B72231" w14:textId="408F74F4" w:rsidR="00684C93" w:rsidRPr="005C7C53" w:rsidRDefault="00684C93" w:rsidP="0025492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  <w:u w:val="single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  <w:u w:val="single"/>
              </w:rPr>
              <w:t>Underlined</w:t>
            </w:r>
          </w:p>
        </w:tc>
        <w:tc>
          <w:tcPr>
            <w:tcW w:w="4675" w:type="dxa"/>
          </w:tcPr>
          <w:p w14:paraId="64A40AB3" w14:textId="6D1F9A0E" w:rsidR="00684C93" w:rsidRPr="005C7C53" w:rsidRDefault="00684C93" w:rsidP="0025492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</w:pPr>
            <w:proofErr w:type="gramStart"/>
            <w:r w:rsidRPr="005C7C53"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  <w:t>All of</w:t>
            </w:r>
            <w:proofErr w:type="gramEnd"/>
            <w:r w:rsidRPr="005C7C53">
              <w:rPr>
                <w:rFonts w:ascii="Open Sans" w:hAnsi="Open Sans" w:cs="Open Sans"/>
                <w:b/>
                <w:bCs/>
                <w:i/>
                <w:iCs/>
                <w:sz w:val="19"/>
                <w:szCs w:val="19"/>
                <w:u w:val="single"/>
              </w:rPr>
              <w:t xml:space="preserve"> the above</w:t>
            </w:r>
          </w:p>
        </w:tc>
      </w:tr>
    </w:tbl>
    <w:p w14:paraId="11B596B5" w14:textId="77777777" w:rsidR="00254923" w:rsidRPr="005C7C53" w:rsidRDefault="00254923" w:rsidP="00254923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9"/>
          <w:szCs w:val="19"/>
        </w:rPr>
      </w:pPr>
    </w:p>
    <w:p w14:paraId="735E8008" w14:textId="7065F003" w:rsidR="00684C93" w:rsidRPr="005C7C53" w:rsidRDefault="00684C93" w:rsidP="00684C9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>A Stop Rule refers to: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684C93" w:rsidRPr="005C7C53" w14:paraId="01EAF000" w14:textId="77777777" w:rsidTr="00E332F4">
        <w:tc>
          <w:tcPr>
            <w:tcW w:w="4519" w:type="dxa"/>
          </w:tcPr>
          <w:p w14:paraId="0B62AACC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When to end the assessment</w:t>
            </w:r>
          </w:p>
        </w:tc>
        <w:tc>
          <w:tcPr>
            <w:tcW w:w="4502" w:type="dxa"/>
          </w:tcPr>
          <w:p w14:paraId="633EF932" w14:textId="448AFE4F" w:rsidR="00684C93" w:rsidRPr="005C7C53" w:rsidRDefault="00684C93" w:rsidP="00652524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How </w:t>
            </w:r>
            <w:r w:rsidR="00652524" w:rsidRPr="005C7C53">
              <w:rPr>
                <w:rFonts w:ascii="Open Sans" w:hAnsi="Open Sans" w:cs="Open Sans"/>
                <w:sz w:val="19"/>
                <w:szCs w:val="19"/>
              </w:rPr>
              <w:t>many times to prompt the child</w:t>
            </w:r>
          </w:p>
        </w:tc>
      </w:tr>
      <w:tr w:rsidR="00684C93" w:rsidRPr="005C7C53" w14:paraId="7AF384AB" w14:textId="77777777" w:rsidTr="006D4593">
        <w:trPr>
          <w:trHeight w:val="89"/>
        </w:trPr>
        <w:tc>
          <w:tcPr>
            <w:tcW w:w="4519" w:type="dxa"/>
          </w:tcPr>
          <w:p w14:paraId="53BB6A9A" w14:textId="4B8F136A" w:rsidR="00684C93" w:rsidRPr="005C7C53" w:rsidRDefault="00684C93" w:rsidP="000C32C6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When to give feedback</w:t>
            </w:r>
            <w:r w:rsidR="00652524" w:rsidRPr="005C7C53">
              <w:rPr>
                <w:rFonts w:ascii="Open Sans" w:hAnsi="Open Sans" w:cs="Open Sans"/>
                <w:sz w:val="19"/>
                <w:szCs w:val="19"/>
              </w:rPr>
              <w:t xml:space="preserve"> to the child</w:t>
            </w:r>
          </w:p>
        </w:tc>
        <w:tc>
          <w:tcPr>
            <w:tcW w:w="4502" w:type="dxa"/>
          </w:tcPr>
          <w:p w14:paraId="7CFC6D21" w14:textId="3A14D07D" w:rsidR="003428D8" w:rsidRPr="005C7C53" w:rsidRDefault="00684C93" w:rsidP="000C32C6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When to move to the next </w:t>
            </w:r>
            <w:r w:rsidR="00652524" w:rsidRPr="005C7C53">
              <w:rPr>
                <w:rFonts w:ascii="Open Sans" w:hAnsi="Open Sans" w:cs="Open Sans"/>
                <w:sz w:val="19"/>
                <w:szCs w:val="19"/>
              </w:rPr>
              <w:t>subtask</w:t>
            </w:r>
          </w:p>
        </w:tc>
      </w:tr>
    </w:tbl>
    <w:p w14:paraId="5D029A25" w14:textId="77777777" w:rsidR="000C32C6" w:rsidRPr="005C7C53" w:rsidRDefault="000C32C6" w:rsidP="000C32C6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339"/>
        <w:rPr>
          <w:rFonts w:ascii="Open Sans" w:hAnsi="Open Sans" w:cs="Open Sans"/>
          <w:sz w:val="19"/>
          <w:szCs w:val="19"/>
        </w:rPr>
      </w:pPr>
    </w:p>
    <w:p w14:paraId="6B3593B9" w14:textId="4AE8B8B3" w:rsidR="00684C93" w:rsidRPr="005C7C53" w:rsidRDefault="00684C93" w:rsidP="0065252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 xml:space="preserve">For most questions, if the child does not respond immediately, the enumerator should: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3"/>
        <w:gridCol w:w="4538"/>
      </w:tblGrid>
      <w:tr w:rsidR="00684C93" w:rsidRPr="005C7C53" w14:paraId="4269C15D" w14:textId="77777777" w:rsidTr="00F65478">
        <w:tc>
          <w:tcPr>
            <w:tcW w:w="4483" w:type="dxa"/>
          </w:tcPr>
          <w:p w14:paraId="017106F0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Repeat the question after five seconds</w:t>
            </w:r>
          </w:p>
        </w:tc>
        <w:tc>
          <w:tcPr>
            <w:tcW w:w="4538" w:type="dxa"/>
          </w:tcPr>
          <w:p w14:paraId="6823D9DC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Immediately mark the response “Incorrect/Don’t Know/No Response”</w:t>
            </w:r>
          </w:p>
        </w:tc>
      </w:tr>
      <w:tr w:rsidR="00684C93" w:rsidRPr="005C7C53" w14:paraId="06375FCA" w14:textId="77777777" w:rsidTr="00F65478">
        <w:tc>
          <w:tcPr>
            <w:tcW w:w="4483" w:type="dxa"/>
          </w:tcPr>
          <w:p w14:paraId="6E2BD610" w14:textId="77777777" w:rsidR="00684C93" w:rsidRPr="005C7C53" w:rsidRDefault="00684C93" w:rsidP="00684C9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Give the child neutral praise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ab/>
            </w:r>
          </w:p>
        </w:tc>
        <w:tc>
          <w:tcPr>
            <w:tcW w:w="4538" w:type="dxa"/>
          </w:tcPr>
          <w:p w14:paraId="3E2756BD" w14:textId="589C7684" w:rsidR="00684C93" w:rsidRPr="005C7C53" w:rsidRDefault="00684C93" w:rsidP="000C32C6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Mark the response as “Refused</w:t>
            </w:r>
            <w:r w:rsidR="003428D8" w:rsidRPr="005C7C53">
              <w:rPr>
                <w:rFonts w:ascii="Open Sans" w:hAnsi="Open Sans" w:cs="Open Sans"/>
                <w:sz w:val="19"/>
                <w:szCs w:val="19"/>
              </w:rPr>
              <w:t>/Skipped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>”</w:t>
            </w:r>
          </w:p>
        </w:tc>
      </w:tr>
    </w:tbl>
    <w:p w14:paraId="6DB1829D" w14:textId="77777777" w:rsidR="000C32C6" w:rsidRPr="005C7C53" w:rsidRDefault="000C32C6" w:rsidP="000C32C6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9"/>
          <w:szCs w:val="19"/>
        </w:rPr>
      </w:pPr>
    </w:p>
    <w:p w14:paraId="52FC237A" w14:textId="4462D0E4" w:rsidR="00F65478" w:rsidRPr="005C7C53" w:rsidRDefault="00F65478" w:rsidP="00F65478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9"/>
          <w:szCs w:val="19"/>
        </w:rPr>
      </w:pPr>
      <w:r w:rsidRPr="005C7C53">
        <w:rPr>
          <w:rFonts w:ascii="Open Sans" w:hAnsi="Open Sans" w:cs="Open Sans"/>
          <w:sz w:val="19"/>
          <w:szCs w:val="19"/>
        </w:rPr>
        <w:t xml:space="preserve">On Subtask </w:t>
      </w:r>
      <w:r w:rsidR="006D4593" w:rsidRPr="005C7C53">
        <w:rPr>
          <w:rFonts w:ascii="Open Sans" w:hAnsi="Open Sans" w:cs="Open Sans"/>
          <w:sz w:val="19"/>
          <w:szCs w:val="19"/>
        </w:rPr>
        <w:t>2</w:t>
      </w:r>
      <w:r w:rsidRPr="005C7C53">
        <w:rPr>
          <w:rFonts w:ascii="Open Sans" w:hAnsi="Open Sans" w:cs="Open Sans"/>
          <w:sz w:val="19"/>
          <w:szCs w:val="19"/>
        </w:rPr>
        <w:t xml:space="preserve">. Letter Identification, if the child can only identify 2 from the first 10 </w:t>
      </w:r>
      <w:r w:rsidR="006D4593" w:rsidRPr="005C7C53">
        <w:rPr>
          <w:rFonts w:ascii="Open Sans" w:hAnsi="Open Sans" w:cs="Open Sans"/>
          <w:sz w:val="19"/>
          <w:szCs w:val="19"/>
        </w:rPr>
        <w:t>letters</w:t>
      </w:r>
      <w:r w:rsidRPr="005C7C53">
        <w:rPr>
          <w:rFonts w:ascii="Open Sans" w:hAnsi="Open Sans" w:cs="Open Sans"/>
          <w:sz w:val="19"/>
          <w:szCs w:val="19"/>
        </w:rPr>
        <w:t xml:space="preserve"> (on rows 1 and 2 of the Stimulus Card), the enumerator should: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1"/>
        <w:gridCol w:w="4500"/>
      </w:tblGrid>
      <w:tr w:rsidR="00F65478" w:rsidRPr="005C7C53" w14:paraId="79C17CF0" w14:textId="77777777" w:rsidTr="00E11227">
        <w:tc>
          <w:tcPr>
            <w:tcW w:w="4675" w:type="dxa"/>
          </w:tcPr>
          <w:p w14:paraId="2DE9DD5B" w14:textId="4E034892" w:rsidR="00F65478" w:rsidRPr="005C7C53" w:rsidRDefault="00F65478" w:rsidP="00F65478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Repeat the first 10 </w:t>
            </w:r>
            <w:r w:rsidR="006D4593" w:rsidRPr="005C7C53">
              <w:rPr>
                <w:rFonts w:ascii="Open Sans" w:hAnsi="Open Sans" w:cs="Open Sans"/>
                <w:sz w:val="19"/>
                <w:szCs w:val="19"/>
              </w:rPr>
              <w:t xml:space="preserve">letters 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>again</w:t>
            </w:r>
          </w:p>
        </w:tc>
        <w:tc>
          <w:tcPr>
            <w:tcW w:w="4675" w:type="dxa"/>
          </w:tcPr>
          <w:p w14:paraId="7FDDC452" w14:textId="5FB1A37F" w:rsidR="00F65478" w:rsidRPr="005C7C53" w:rsidRDefault="00F65478" w:rsidP="00F65478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Ask the next 10 </w:t>
            </w:r>
            <w:r w:rsidR="004029D7" w:rsidRPr="005C7C53">
              <w:rPr>
                <w:rFonts w:ascii="Open Sans" w:hAnsi="Open Sans" w:cs="Open Sans"/>
                <w:sz w:val="19"/>
                <w:szCs w:val="19"/>
              </w:rPr>
              <w:t>letters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 (rows 3 and 4)</w:t>
            </w:r>
          </w:p>
        </w:tc>
      </w:tr>
      <w:tr w:rsidR="00F65478" w:rsidRPr="005C7C53" w14:paraId="04844FFF" w14:textId="77777777" w:rsidTr="00E11227">
        <w:tc>
          <w:tcPr>
            <w:tcW w:w="4675" w:type="dxa"/>
          </w:tcPr>
          <w:p w14:paraId="0EE30CD6" w14:textId="50ED9EF1" w:rsidR="00F65478" w:rsidRPr="005C7C53" w:rsidRDefault="00F65478" w:rsidP="00F65478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Move to “Subtask </w:t>
            </w:r>
            <w:r w:rsidR="00A32778" w:rsidRPr="005C7C53">
              <w:rPr>
                <w:rFonts w:ascii="Open Sans" w:hAnsi="Open Sans" w:cs="Open Sans"/>
                <w:sz w:val="19"/>
                <w:szCs w:val="19"/>
              </w:rPr>
              <w:t>3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 xml:space="preserve">. </w:t>
            </w:r>
            <w:r w:rsidR="004029D7" w:rsidRPr="005C7C53">
              <w:rPr>
                <w:rFonts w:ascii="Open Sans" w:hAnsi="Open Sans" w:cs="Open Sans"/>
                <w:sz w:val="19"/>
                <w:szCs w:val="19"/>
              </w:rPr>
              <w:t>Initial Sound Discrimination</w:t>
            </w:r>
            <w:r w:rsidRPr="005C7C53">
              <w:rPr>
                <w:rFonts w:ascii="Open Sans" w:hAnsi="Open Sans" w:cs="Open Sans"/>
                <w:sz w:val="19"/>
                <w:szCs w:val="19"/>
              </w:rPr>
              <w:t>”</w:t>
            </w:r>
          </w:p>
        </w:tc>
        <w:tc>
          <w:tcPr>
            <w:tcW w:w="4675" w:type="dxa"/>
          </w:tcPr>
          <w:p w14:paraId="61DA087B" w14:textId="2BF39A56" w:rsidR="00F65478" w:rsidRPr="005C7C53" w:rsidRDefault="00F65478" w:rsidP="000C32C6">
            <w:pPr>
              <w:pStyle w:val="ListParagraph"/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9"/>
                <w:szCs w:val="19"/>
              </w:rPr>
            </w:pPr>
            <w:r w:rsidRPr="005C7C53">
              <w:rPr>
                <w:rFonts w:ascii="Open Sans" w:hAnsi="Open Sans" w:cs="Open Sans"/>
                <w:sz w:val="19"/>
                <w:szCs w:val="19"/>
              </w:rPr>
              <w:t>End the entire assessment</w:t>
            </w:r>
          </w:p>
        </w:tc>
      </w:tr>
    </w:tbl>
    <w:p w14:paraId="09FD3935" w14:textId="47027B41" w:rsidR="00F92FF8" w:rsidRPr="005C7C53" w:rsidRDefault="00F92FF8">
      <w:pPr>
        <w:rPr>
          <w:rFonts w:ascii="Open Sans" w:hAnsi="Open Sans" w:cs="Open Sans"/>
          <w:sz w:val="19"/>
          <w:szCs w:val="19"/>
        </w:rPr>
      </w:pPr>
    </w:p>
    <w:p w14:paraId="30564248" w14:textId="53C1EE18" w:rsidR="007303CD" w:rsidRPr="005C7C53" w:rsidRDefault="007303CD" w:rsidP="007303CD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AIM-ECD </w:t>
      </w:r>
      <w:r w:rsidR="6980A840"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Direct Assessment</w:t>
      </w:r>
      <w:r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 </w:t>
      </w:r>
    </w:p>
    <w:p w14:paraId="78399C0B" w14:textId="77777777" w:rsidR="007303CD" w:rsidRPr="005C7C53" w:rsidRDefault="007303CD" w:rsidP="007303CD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5C7C5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Enumerator Reliability Quiz- Key</w:t>
      </w:r>
    </w:p>
    <w:p w14:paraId="552454AC" w14:textId="77777777" w:rsidR="007303CD" w:rsidRPr="005C7C53" w:rsidRDefault="007303CD" w:rsidP="007303CD">
      <w:pPr>
        <w:rPr>
          <w:rFonts w:ascii="Gill Sans Nova Light" w:hAnsi="Gill Sans Nova Light" w:cs="Open Sans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15"/>
        <w:gridCol w:w="1530"/>
      </w:tblGrid>
      <w:tr w:rsidR="007A3D61" w:rsidRPr="005C7C53" w14:paraId="35653E3D" w14:textId="77777777" w:rsidTr="000C32C6">
        <w:trPr>
          <w:jc w:val="center"/>
        </w:trPr>
        <w:tc>
          <w:tcPr>
            <w:tcW w:w="1615" w:type="dxa"/>
          </w:tcPr>
          <w:p w14:paraId="4FBBA748" w14:textId="114545F1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Question</w:t>
            </w:r>
          </w:p>
        </w:tc>
        <w:tc>
          <w:tcPr>
            <w:tcW w:w="1530" w:type="dxa"/>
          </w:tcPr>
          <w:p w14:paraId="6D0D6193" w14:textId="51EDFF45" w:rsidR="007A3D61" w:rsidRPr="005C7C53" w:rsidRDefault="00F92FF8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Answer</w:t>
            </w:r>
          </w:p>
        </w:tc>
      </w:tr>
      <w:tr w:rsidR="007A3D61" w:rsidRPr="005C7C53" w14:paraId="12B7DD2D" w14:textId="77777777" w:rsidTr="000C32C6">
        <w:trPr>
          <w:jc w:val="center"/>
        </w:trPr>
        <w:tc>
          <w:tcPr>
            <w:tcW w:w="1615" w:type="dxa"/>
          </w:tcPr>
          <w:p w14:paraId="08116B20" w14:textId="08E09C2B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1.</w:t>
            </w:r>
          </w:p>
        </w:tc>
        <w:tc>
          <w:tcPr>
            <w:tcW w:w="1530" w:type="dxa"/>
          </w:tcPr>
          <w:p w14:paraId="1F47709C" w14:textId="1B22DE42" w:rsidR="007A3D61" w:rsidRPr="005C7C53" w:rsidRDefault="007A3D61" w:rsidP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T</w:t>
            </w:r>
          </w:p>
        </w:tc>
      </w:tr>
      <w:tr w:rsidR="007A3D61" w:rsidRPr="005C7C53" w14:paraId="05E46412" w14:textId="77777777" w:rsidTr="000C32C6">
        <w:trPr>
          <w:jc w:val="center"/>
        </w:trPr>
        <w:tc>
          <w:tcPr>
            <w:tcW w:w="1615" w:type="dxa"/>
          </w:tcPr>
          <w:p w14:paraId="32ACCC48" w14:textId="09103627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2.</w:t>
            </w:r>
          </w:p>
        </w:tc>
        <w:tc>
          <w:tcPr>
            <w:tcW w:w="1530" w:type="dxa"/>
          </w:tcPr>
          <w:p w14:paraId="2A25C431" w14:textId="63540061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13F4C38C" w14:textId="77777777" w:rsidTr="000C32C6">
        <w:trPr>
          <w:jc w:val="center"/>
        </w:trPr>
        <w:tc>
          <w:tcPr>
            <w:tcW w:w="1615" w:type="dxa"/>
          </w:tcPr>
          <w:p w14:paraId="25DFB8F8" w14:textId="12DFE824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3.</w:t>
            </w:r>
          </w:p>
        </w:tc>
        <w:tc>
          <w:tcPr>
            <w:tcW w:w="1530" w:type="dxa"/>
          </w:tcPr>
          <w:p w14:paraId="12C7BEF0" w14:textId="1F2FFDD4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37367205" w14:textId="77777777" w:rsidTr="000C32C6">
        <w:trPr>
          <w:jc w:val="center"/>
        </w:trPr>
        <w:tc>
          <w:tcPr>
            <w:tcW w:w="1615" w:type="dxa"/>
          </w:tcPr>
          <w:p w14:paraId="2FFE9AD7" w14:textId="6DD0F941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4.</w:t>
            </w:r>
          </w:p>
        </w:tc>
        <w:tc>
          <w:tcPr>
            <w:tcW w:w="1530" w:type="dxa"/>
          </w:tcPr>
          <w:p w14:paraId="558700CC" w14:textId="68D981A8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57018FC5" w14:textId="77777777" w:rsidTr="000C32C6">
        <w:trPr>
          <w:jc w:val="center"/>
        </w:trPr>
        <w:tc>
          <w:tcPr>
            <w:tcW w:w="1615" w:type="dxa"/>
          </w:tcPr>
          <w:p w14:paraId="3EC0F079" w14:textId="755F23B3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5.</w:t>
            </w:r>
          </w:p>
        </w:tc>
        <w:tc>
          <w:tcPr>
            <w:tcW w:w="1530" w:type="dxa"/>
          </w:tcPr>
          <w:p w14:paraId="0AD636D0" w14:textId="3D586FD7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T</w:t>
            </w:r>
          </w:p>
        </w:tc>
      </w:tr>
      <w:tr w:rsidR="007A3D61" w:rsidRPr="005C7C53" w14:paraId="72A8CF8F" w14:textId="77777777" w:rsidTr="000C32C6">
        <w:trPr>
          <w:jc w:val="center"/>
        </w:trPr>
        <w:tc>
          <w:tcPr>
            <w:tcW w:w="1615" w:type="dxa"/>
          </w:tcPr>
          <w:p w14:paraId="71F559F8" w14:textId="366F5069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6.</w:t>
            </w:r>
          </w:p>
        </w:tc>
        <w:tc>
          <w:tcPr>
            <w:tcW w:w="1530" w:type="dxa"/>
          </w:tcPr>
          <w:p w14:paraId="6C898464" w14:textId="706E53E4" w:rsidR="007A3D61" w:rsidRPr="005C7C53" w:rsidRDefault="00831190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T</w:t>
            </w:r>
          </w:p>
        </w:tc>
      </w:tr>
      <w:tr w:rsidR="007A3D61" w:rsidRPr="005C7C53" w14:paraId="729B9ECC" w14:textId="77777777" w:rsidTr="000C32C6">
        <w:trPr>
          <w:jc w:val="center"/>
        </w:trPr>
        <w:tc>
          <w:tcPr>
            <w:tcW w:w="1615" w:type="dxa"/>
          </w:tcPr>
          <w:p w14:paraId="512F9C0E" w14:textId="75C3DC5D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7.</w:t>
            </w:r>
          </w:p>
        </w:tc>
        <w:tc>
          <w:tcPr>
            <w:tcW w:w="1530" w:type="dxa"/>
          </w:tcPr>
          <w:p w14:paraId="2A82AFB6" w14:textId="5AEF2637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57DCA5D8" w14:textId="77777777" w:rsidTr="000C32C6">
        <w:trPr>
          <w:jc w:val="center"/>
        </w:trPr>
        <w:tc>
          <w:tcPr>
            <w:tcW w:w="1615" w:type="dxa"/>
          </w:tcPr>
          <w:p w14:paraId="09DCC0CB" w14:textId="474CDE41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8.</w:t>
            </w:r>
          </w:p>
        </w:tc>
        <w:tc>
          <w:tcPr>
            <w:tcW w:w="1530" w:type="dxa"/>
          </w:tcPr>
          <w:p w14:paraId="74DCDB79" w14:textId="3CFA6E89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29C684ED" w14:textId="77777777" w:rsidTr="000C32C6">
        <w:trPr>
          <w:jc w:val="center"/>
        </w:trPr>
        <w:tc>
          <w:tcPr>
            <w:tcW w:w="1615" w:type="dxa"/>
          </w:tcPr>
          <w:p w14:paraId="0F403BF2" w14:textId="149A04EB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9.</w:t>
            </w:r>
          </w:p>
        </w:tc>
        <w:tc>
          <w:tcPr>
            <w:tcW w:w="1530" w:type="dxa"/>
          </w:tcPr>
          <w:p w14:paraId="2E486139" w14:textId="187C8E46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F</w:t>
            </w:r>
          </w:p>
        </w:tc>
      </w:tr>
      <w:tr w:rsidR="007A3D61" w:rsidRPr="005C7C53" w14:paraId="6C5F1CE3" w14:textId="77777777" w:rsidTr="000C32C6">
        <w:trPr>
          <w:jc w:val="center"/>
        </w:trPr>
        <w:tc>
          <w:tcPr>
            <w:tcW w:w="1615" w:type="dxa"/>
          </w:tcPr>
          <w:p w14:paraId="1F54EC4D" w14:textId="79E5123A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10.</w:t>
            </w:r>
          </w:p>
        </w:tc>
        <w:tc>
          <w:tcPr>
            <w:tcW w:w="1530" w:type="dxa"/>
          </w:tcPr>
          <w:p w14:paraId="17F9FCAC" w14:textId="52935FA7" w:rsidR="007A3D61" w:rsidRPr="005C7C53" w:rsidRDefault="00F92FF8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a.</w:t>
            </w:r>
          </w:p>
        </w:tc>
      </w:tr>
      <w:tr w:rsidR="007A3D61" w:rsidRPr="005C7C53" w14:paraId="0E33C9CA" w14:textId="77777777" w:rsidTr="000C32C6">
        <w:trPr>
          <w:jc w:val="center"/>
        </w:trPr>
        <w:tc>
          <w:tcPr>
            <w:tcW w:w="1615" w:type="dxa"/>
          </w:tcPr>
          <w:p w14:paraId="5A3763FA" w14:textId="6D05375F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11.</w:t>
            </w:r>
          </w:p>
        </w:tc>
        <w:tc>
          <w:tcPr>
            <w:tcW w:w="1530" w:type="dxa"/>
          </w:tcPr>
          <w:p w14:paraId="1A035DD7" w14:textId="2897D31C" w:rsidR="007A3D61" w:rsidRPr="005C7C53" w:rsidRDefault="00F92FF8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c.</w:t>
            </w:r>
          </w:p>
        </w:tc>
      </w:tr>
      <w:tr w:rsidR="007A3D61" w:rsidRPr="005C7C53" w14:paraId="465B3CCE" w14:textId="77777777" w:rsidTr="000C32C6">
        <w:trPr>
          <w:jc w:val="center"/>
        </w:trPr>
        <w:tc>
          <w:tcPr>
            <w:tcW w:w="1615" w:type="dxa"/>
          </w:tcPr>
          <w:p w14:paraId="77E7C3FD" w14:textId="148C8C47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12.</w:t>
            </w:r>
          </w:p>
        </w:tc>
        <w:tc>
          <w:tcPr>
            <w:tcW w:w="1530" w:type="dxa"/>
          </w:tcPr>
          <w:p w14:paraId="1156B49A" w14:textId="51D21AFF" w:rsidR="007A3D61" w:rsidRPr="005C7C53" w:rsidRDefault="00F92FF8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b.</w:t>
            </w:r>
          </w:p>
        </w:tc>
      </w:tr>
      <w:tr w:rsidR="007A3D61" w:rsidRPr="005C7C53" w14:paraId="43325307" w14:textId="77777777" w:rsidTr="000C32C6">
        <w:trPr>
          <w:jc w:val="center"/>
        </w:trPr>
        <w:tc>
          <w:tcPr>
            <w:tcW w:w="1615" w:type="dxa"/>
          </w:tcPr>
          <w:p w14:paraId="4C49C425" w14:textId="0FE32AE7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13.</w:t>
            </w:r>
          </w:p>
        </w:tc>
        <w:tc>
          <w:tcPr>
            <w:tcW w:w="1530" w:type="dxa"/>
          </w:tcPr>
          <w:p w14:paraId="44F69802" w14:textId="11795E78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d.</w:t>
            </w:r>
          </w:p>
        </w:tc>
      </w:tr>
      <w:tr w:rsidR="007A3D61" w:rsidRPr="005C7C53" w14:paraId="0ABEB39B" w14:textId="77777777" w:rsidTr="000C32C6">
        <w:trPr>
          <w:jc w:val="center"/>
        </w:trPr>
        <w:tc>
          <w:tcPr>
            <w:tcW w:w="1615" w:type="dxa"/>
          </w:tcPr>
          <w:p w14:paraId="708BBA81" w14:textId="1F9E3E6F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14.</w:t>
            </w:r>
          </w:p>
        </w:tc>
        <w:tc>
          <w:tcPr>
            <w:tcW w:w="1530" w:type="dxa"/>
          </w:tcPr>
          <w:p w14:paraId="3B7ECE57" w14:textId="3971C7E2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a.</w:t>
            </w:r>
          </w:p>
        </w:tc>
      </w:tr>
      <w:tr w:rsidR="007A3D61" w:rsidRPr="00F92FF8" w14:paraId="628F9C05" w14:textId="77777777" w:rsidTr="000C32C6">
        <w:trPr>
          <w:jc w:val="center"/>
        </w:trPr>
        <w:tc>
          <w:tcPr>
            <w:tcW w:w="1615" w:type="dxa"/>
          </w:tcPr>
          <w:p w14:paraId="1CE7B722" w14:textId="1CB5C53B" w:rsidR="007A3D61" w:rsidRPr="005C7C53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15.</w:t>
            </w:r>
          </w:p>
        </w:tc>
        <w:tc>
          <w:tcPr>
            <w:tcW w:w="1530" w:type="dxa"/>
          </w:tcPr>
          <w:p w14:paraId="00694BDA" w14:textId="18A61F34" w:rsidR="007A3D61" w:rsidRPr="000C32C6" w:rsidRDefault="007A3D61">
            <w:pPr>
              <w:rPr>
                <w:rFonts w:ascii="Gill Sans Nova Light" w:hAnsi="Gill Sans Nova Light" w:cs="Open Sans"/>
              </w:rPr>
            </w:pPr>
            <w:r w:rsidRPr="005C7C53">
              <w:rPr>
                <w:rFonts w:ascii="Gill Sans Nova Light" w:hAnsi="Gill Sans Nova Light" w:cs="Open Sans"/>
              </w:rPr>
              <w:t>c.</w:t>
            </w:r>
          </w:p>
        </w:tc>
      </w:tr>
    </w:tbl>
    <w:p w14:paraId="453F5224" w14:textId="77777777" w:rsidR="007303CD" w:rsidRPr="007303CD" w:rsidRDefault="007303CD">
      <w:pPr>
        <w:rPr>
          <w:rFonts w:ascii="Open Sans" w:hAnsi="Open Sans" w:cs="Open Sans"/>
          <w:sz w:val="19"/>
          <w:szCs w:val="19"/>
          <w:lang w:val="fr-FR"/>
        </w:rPr>
      </w:pPr>
    </w:p>
    <w:sectPr w:rsidR="007303CD" w:rsidRPr="007303CD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15D845" w14:textId="77777777" w:rsidR="00EE14A7" w:rsidRPr="00F92FF8" w:rsidRDefault="00EE14A7" w:rsidP="0005449A">
      <w:pPr>
        <w:spacing w:after="0" w:line="240" w:lineRule="auto"/>
      </w:pPr>
      <w:r w:rsidRPr="00F92FF8">
        <w:separator/>
      </w:r>
    </w:p>
  </w:endnote>
  <w:endnote w:type="continuationSeparator" w:id="0">
    <w:p w14:paraId="3155353C" w14:textId="77777777" w:rsidR="00EE14A7" w:rsidRPr="00F92FF8" w:rsidRDefault="00EE14A7" w:rsidP="0005449A">
      <w:pPr>
        <w:spacing w:after="0" w:line="240" w:lineRule="auto"/>
      </w:pPr>
      <w:r w:rsidRPr="00F92FF8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4216A9" w14:textId="77777777" w:rsidR="00EE14A7" w:rsidRPr="00F92FF8" w:rsidRDefault="00EE14A7" w:rsidP="0005449A">
      <w:pPr>
        <w:spacing w:after="0" w:line="240" w:lineRule="auto"/>
      </w:pPr>
      <w:r w:rsidRPr="00F92FF8">
        <w:separator/>
      </w:r>
    </w:p>
  </w:footnote>
  <w:footnote w:type="continuationSeparator" w:id="0">
    <w:p w14:paraId="280F302B" w14:textId="77777777" w:rsidR="00EE14A7" w:rsidRPr="00F92FF8" w:rsidRDefault="00EE14A7" w:rsidP="0005449A">
      <w:pPr>
        <w:spacing w:after="0" w:line="240" w:lineRule="auto"/>
      </w:pPr>
      <w:r w:rsidRPr="00F92FF8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5C47D8" w14:textId="77777777" w:rsidR="0005449A" w:rsidRPr="00F92FF8" w:rsidRDefault="0005449A">
    <w:pPr>
      <w:pStyle w:val="Header"/>
    </w:pPr>
    <w:r w:rsidRPr="000C32C6">
      <w:rPr>
        <w:noProof/>
      </w:rPr>
      <w:drawing>
        <wp:anchor distT="0" distB="0" distL="114300" distR="114300" simplePos="0" relativeHeight="251660288" behindDoc="0" locked="0" layoutInCell="1" allowOverlap="1" wp14:anchorId="41D43C59" wp14:editId="061BEA44">
          <wp:simplePos x="0" y="0"/>
          <wp:positionH relativeFrom="margin">
            <wp:posOffset>5809615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C32C6">
      <w:rPr>
        <w:noProof/>
      </w:rPr>
      <w:drawing>
        <wp:anchor distT="0" distB="0" distL="114300" distR="114300" simplePos="0" relativeHeight="251659264" behindDoc="1" locked="1" layoutInCell="1" allowOverlap="1" wp14:anchorId="77F6F490" wp14:editId="58112B8D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36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2517279"/>
    <w:multiLevelType w:val="hybridMultilevel"/>
    <w:tmpl w:val="4CE6A654"/>
    <w:lvl w:ilvl="0" w:tplc="FFFFFFFF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8409193">
    <w:abstractNumId w:val="4"/>
  </w:num>
  <w:num w:numId="2" w16cid:durableId="1151294750">
    <w:abstractNumId w:val="0"/>
  </w:num>
  <w:num w:numId="3" w16cid:durableId="1939218260">
    <w:abstractNumId w:val="7"/>
  </w:num>
  <w:num w:numId="4" w16cid:durableId="1988975763">
    <w:abstractNumId w:val="6"/>
  </w:num>
  <w:num w:numId="5" w16cid:durableId="300228898">
    <w:abstractNumId w:val="3"/>
  </w:num>
  <w:num w:numId="6" w16cid:durableId="346978451">
    <w:abstractNumId w:val="2"/>
  </w:num>
  <w:num w:numId="7" w16cid:durableId="2117558953">
    <w:abstractNumId w:val="1"/>
  </w:num>
  <w:num w:numId="8" w16cid:durableId="169353470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5449A"/>
    <w:rsid w:val="000C18BC"/>
    <w:rsid w:val="000C32C6"/>
    <w:rsid w:val="000D59CE"/>
    <w:rsid w:val="00164A44"/>
    <w:rsid w:val="001843E0"/>
    <w:rsid w:val="0022329E"/>
    <w:rsid w:val="00254923"/>
    <w:rsid w:val="00275460"/>
    <w:rsid w:val="00314CED"/>
    <w:rsid w:val="003428D8"/>
    <w:rsid w:val="003E25BF"/>
    <w:rsid w:val="004029D7"/>
    <w:rsid w:val="004A35E9"/>
    <w:rsid w:val="00540B10"/>
    <w:rsid w:val="00571A72"/>
    <w:rsid w:val="005C7C53"/>
    <w:rsid w:val="00652524"/>
    <w:rsid w:val="006779CB"/>
    <w:rsid w:val="00684C93"/>
    <w:rsid w:val="006A0A98"/>
    <w:rsid w:val="006D4593"/>
    <w:rsid w:val="007303CD"/>
    <w:rsid w:val="00743C80"/>
    <w:rsid w:val="007A3D61"/>
    <w:rsid w:val="0082376C"/>
    <w:rsid w:val="00831190"/>
    <w:rsid w:val="00860E7F"/>
    <w:rsid w:val="0088442E"/>
    <w:rsid w:val="00900AB2"/>
    <w:rsid w:val="0091367C"/>
    <w:rsid w:val="00970124"/>
    <w:rsid w:val="009D43C7"/>
    <w:rsid w:val="00A004E0"/>
    <w:rsid w:val="00A05AB9"/>
    <w:rsid w:val="00A32778"/>
    <w:rsid w:val="00A477F4"/>
    <w:rsid w:val="00A636D1"/>
    <w:rsid w:val="00C023CC"/>
    <w:rsid w:val="00C73090"/>
    <w:rsid w:val="00CD7225"/>
    <w:rsid w:val="00CF4DD7"/>
    <w:rsid w:val="00D90AD0"/>
    <w:rsid w:val="00E02A89"/>
    <w:rsid w:val="00EE14A7"/>
    <w:rsid w:val="00EF561F"/>
    <w:rsid w:val="00F404B6"/>
    <w:rsid w:val="00F65478"/>
    <w:rsid w:val="00F92FF8"/>
    <w:rsid w:val="00FD7B71"/>
    <w:rsid w:val="00FE1FB7"/>
    <w:rsid w:val="017AE864"/>
    <w:rsid w:val="0D5933A1"/>
    <w:rsid w:val="3485D871"/>
    <w:rsid w:val="3701FA47"/>
    <w:rsid w:val="3A490A7E"/>
    <w:rsid w:val="57044806"/>
    <w:rsid w:val="5A8FB117"/>
    <w:rsid w:val="6980A840"/>
    <w:rsid w:val="753066FC"/>
    <w:rsid w:val="7E38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FF912B"/>
  <w15:chartTrackingRefBased/>
  <w15:docId w15:val="{8C55E549-3E49-42FB-B6A1-C30AC87BE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49A"/>
  </w:style>
  <w:style w:type="paragraph" w:styleId="Footer">
    <w:name w:val="footer"/>
    <w:basedOn w:val="Normal"/>
    <w:link w:val="Foot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49A"/>
  </w:style>
  <w:style w:type="paragraph" w:styleId="Revision">
    <w:name w:val="Revision"/>
    <w:hidden/>
    <w:uiPriority w:val="99"/>
    <w:semiHidden/>
    <w:rsid w:val="00FD7B7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27B35DB-34F2-4469-9091-0E532685AAA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379</Words>
  <Characters>2162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3</cp:revision>
  <dcterms:created xsi:type="dcterms:W3CDTF">2024-10-25T18:39:00Z</dcterms:created>
  <dcterms:modified xsi:type="dcterms:W3CDTF">2024-10-25T18:40:00Z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